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5"/>
        <w:gridCol w:w="2502"/>
        <w:gridCol w:w="2431"/>
        <w:gridCol w:w="2487"/>
        <w:gridCol w:w="2488"/>
        <w:gridCol w:w="2481"/>
      </w:tblGrid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POSITION, DIRECTION AND MOVEMENT</w:t>
            </w:r>
          </w:p>
        </w:tc>
      </w:tr>
      <w:tr>
        <w:tc>
          <w:tcPr>
            <w:tcW w:w="260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rPr>
          <w:trHeight w:val="1007"/>
        </w:trPr>
        <w:tc>
          <w:tcPr>
            <w:tcW w:w="2601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describe position, direction and movement, including half, quarter and three-quarter turns.</w:t>
            </w:r>
          </w:p>
        </w:tc>
        <w:tc>
          <w:tcPr>
            <w:tcW w:w="2602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 xml:space="preserve">use mathematical vocabulary to describe position, direction and movement including movement in a straight line and distinguishing between rotation as a turn and in terms of right angles for quarter, half and three-quarter turns (clockwise and </w:t>
            </w:r>
          </w:p>
          <w:p>
            <w:pPr>
              <w:spacing w:after="0" w:line="240" w:lineRule="auto"/>
            </w:pPr>
            <w:r>
              <w:t xml:space="preserve">anti-clockwise) </w:t>
            </w:r>
          </w:p>
        </w:tc>
        <w:tc>
          <w:tcPr>
            <w:tcW w:w="2603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describe positions on a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2-D grid as coordinates in the first quadrant </w:t>
            </w:r>
          </w:p>
        </w:tc>
        <w:tc>
          <w:tcPr>
            <w:tcW w:w="2603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 xml:space="preserve">identify, describe and represent the position of a shape following a reflection or translation, using the appropriate language, and know that the shape has not changed 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describe positions on the full coordinate grid (all four quadrants)</w:t>
            </w:r>
          </w:p>
          <w:p>
            <w:pPr>
              <w:spacing w:after="0" w:line="240" w:lineRule="auto"/>
            </w:pPr>
          </w:p>
        </w:tc>
      </w:tr>
      <w:tr>
        <w:trPr>
          <w:trHeight w:val="1865"/>
        </w:trPr>
        <w:tc>
          <w:tcPr>
            <w:tcW w:w="2601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describe movements between positions as translations of a given unit to the left/right and up/down </w:t>
            </w:r>
          </w:p>
        </w:tc>
        <w:tc>
          <w:tcPr>
            <w:tcW w:w="260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draw and translate simple shapes on the coordinate plane, and reflect them in the axes. </w:t>
            </w:r>
          </w:p>
        </w:tc>
      </w:tr>
      <w:tr>
        <w:tc>
          <w:tcPr>
            <w:tcW w:w="260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plot specified points and draw sides to complete a given polygon</w:t>
            </w: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PATTERN</w:t>
            </w:r>
          </w:p>
        </w:tc>
      </w:tr>
      <w:tr>
        <w:tc>
          <w:tcPr>
            <w:tcW w:w="260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  <w:r>
              <w:t>order and arrange combinations of mathematical objects in patterns and sequences</w:t>
            </w: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</w:tbl>
    <w:p/>
    <w:p/>
    <w:p/>
    <w:p/>
    <w:p>
      <w:bookmarkStart w:id="0" w:name="_GoBack"/>
      <w:bookmarkEnd w:id="0"/>
    </w:p>
    <w:p/>
    <w:p/>
    <w:p/>
    <w:p/>
    <w:p/>
    <w:p/>
    <w:p/>
    <w:p/>
    <w:p/>
    <w:p/>
    <w:p/>
    <w:p/>
    <w:p/>
    <w:p/>
    <w:p/>
    <w:p/>
    <w:p/>
    <w:p/>
    <w:p/>
    <w:p/>
    <w:sectPr>
      <w:headerReference w:type="even" r:id="rId7"/>
      <w:headerReference w:type="default" r:id="rId8"/>
      <w:headerReference w:type="first" r:id="rId9"/>
      <w:pgSz w:w="16838" w:h="11906" w:orient="landscape"/>
      <w:pgMar w:top="851" w:right="110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>
      <w:tab/>
      <w:t>BPS</w:t>
    </w:r>
    <w:r>
      <w:tab/>
      <w:t>Geometry: Position and Direction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D47D8-F5A4-491E-B667-605851473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1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Richard Clark</cp:lastModifiedBy>
  <cp:revision>2</cp:revision>
  <dcterms:created xsi:type="dcterms:W3CDTF">2021-07-14T12:14:00Z</dcterms:created>
  <dcterms:modified xsi:type="dcterms:W3CDTF">2021-07-14T12:14:00Z</dcterms:modified>
</cp:coreProperties>
</file>