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2471"/>
        <w:gridCol w:w="2499"/>
        <w:gridCol w:w="2478"/>
        <w:gridCol w:w="2499"/>
        <w:gridCol w:w="2461"/>
      </w:tblGrid>
      <w:tr>
        <w:tc>
          <w:tcPr>
            <w:tcW w:w="15614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COUNTING IN FRACTIONAL STEPS</w:t>
            </w:r>
          </w:p>
        </w:tc>
      </w:tr>
      <w:tr>
        <w:tc>
          <w:tcPr>
            <w:tcW w:w="2601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1</w:t>
            </w:r>
          </w:p>
        </w:tc>
        <w:tc>
          <w:tcPr>
            <w:tcW w:w="2602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2</w:t>
            </w:r>
          </w:p>
        </w:tc>
        <w:tc>
          <w:tcPr>
            <w:tcW w:w="260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602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60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60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c>
          <w:tcPr>
            <w:tcW w:w="2601" w:type="dxa"/>
            <w:shd w:val="clear" w:color="auto" w:fill="auto"/>
          </w:tcPr>
          <w:p>
            <w:pPr>
              <w:spacing w:after="0" w:line="240" w:lineRule="auto"/>
              <w:rPr>
                <w:b/>
                <w:color w:val="4BACC6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2602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Pupils should count in fractions up to 10, starting from any number and using the1/2 </w:t>
            </w:r>
            <w:proofErr w:type="gramStart"/>
            <w:r>
              <w:rPr>
                <w:rFonts w:ascii="Calibri" w:hAnsi="Calibri"/>
                <w:i/>
                <w:sz w:val="20"/>
                <w:szCs w:val="20"/>
              </w:rPr>
              <w:t>and  2</w:t>
            </w:r>
            <w:proofErr w:type="gramEnd"/>
            <w:r>
              <w:rPr>
                <w:rFonts w:ascii="Calibri" w:hAnsi="Calibri"/>
                <w:i/>
                <w:sz w:val="20"/>
                <w:szCs w:val="20"/>
              </w:rPr>
              <w:t>/4 equivalence on the number line (Non Statutory Guidance)</w:t>
            </w: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count up and down in tenths</w:t>
            </w: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  <w:r>
              <w:t>count up and down in hundredths</w:t>
            </w: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spacing w:after="0" w:line="240" w:lineRule="auto"/>
            </w:pPr>
          </w:p>
        </w:tc>
      </w:tr>
      <w:tr>
        <w:tc>
          <w:tcPr>
            <w:tcW w:w="15614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RECOGNISING FRACTIONS</w:t>
            </w:r>
          </w:p>
        </w:tc>
      </w:tr>
      <w:tr>
        <w:trPr>
          <w:trHeight w:val="886"/>
        </w:trPr>
        <w:tc>
          <w:tcPr>
            <w:tcW w:w="2601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, find and name a half as one of two equal parts of an object, shape or quantity </w:t>
            </w:r>
          </w:p>
          <w:p>
            <w:pPr>
              <w:spacing w:after="0" w:line="240" w:lineRule="auto"/>
            </w:pPr>
          </w:p>
        </w:tc>
        <w:tc>
          <w:tcPr>
            <w:tcW w:w="2602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, find, name and write fractions 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3</w:t>
            </w:r>
            <w:r>
              <w:rPr>
                <w:rFonts w:ascii="Calibri" w:hAnsi="Calibri"/>
                <w:sz w:val="22"/>
                <w:szCs w:val="22"/>
              </w:rPr>
              <w:t xml:space="preserve">, 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4</w:t>
            </w:r>
            <w:r>
              <w:rPr>
                <w:rFonts w:ascii="Calibri" w:hAnsi="Calibri"/>
                <w:sz w:val="22"/>
                <w:szCs w:val="22"/>
              </w:rPr>
              <w:t xml:space="preserve">, 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2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4 </w:t>
            </w:r>
            <w:r>
              <w:rPr>
                <w:rFonts w:ascii="Calibri" w:hAnsi="Calibri"/>
                <w:sz w:val="22"/>
                <w:szCs w:val="22"/>
              </w:rPr>
              <w:t xml:space="preserve">and 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3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4 </w:t>
            </w:r>
            <w:r>
              <w:rPr>
                <w:rFonts w:ascii="Calibri" w:hAnsi="Calibri"/>
                <w:sz w:val="22"/>
                <w:szCs w:val="22"/>
              </w:rPr>
              <w:t xml:space="preserve">of a length, shape, set of objects or quantity </w:t>
            </w:r>
          </w:p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, find and write fractions of a discrete set of objects: unit fractions and non-unit fractions with small denominators </w:t>
            </w:r>
          </w:p>
          <w:p>
            <w:pPr>
              <w:spacing w:after="0" w:line="240" w:lineRule="auto"/>
            </w:pPr>
          </w:p>
        </w:tc>
        <w:tc>
          <w:tcPr>
            <w:tcW w:w="2602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that hundredths arise when dividing an object by one hundred and dividing tenths by ten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>
            <w:pPr>
              <w:pStyle w:val="Default"/>
            </w:pPr>
          </w:p>
        </w:tc>
        <w:tc>
          <w:tcPr>
            <w:tcW w:w="2603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and use thousandths and relate them to tenths, hundredths and decimal equivalents  </w:t>
            </w:r>
          </w:p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(appears also in Equivalence)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>
            <w:pPr>
              <w:pStyle w:val="Default"/>
            </w:pPr>
          </w:p>
        </w:tc>
        <w:tc>
          <w:tcPr>
            <w:tcW w:w="2603" w:type="dxa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</w:tr>
      <w:tr>
        <w:trPr>
          <w:trHeight w:val="885"/>
        </w:trPr>
        <w:tc>
          <w:tcPr>
            <w:tcW w:w="2601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2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that tenths arise from dividing an object into 10 equal parts and in dividing one – digit numbers or quantities by 10.</w:t>
            </w:r>
          </w:p>
        </w:tc>
        <w:tc>
          <w:tcPr>
            <w:tcW w:w="2602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</w:tr>
      <w:tr>
        <w:trPr>
          <w:trHeight w:val="1093"/>
        </w:trPr>
        <w:tc>
          <w:tcPr>
            <w:tcW w:w="2601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>, find and name a quarter as one of four equal parts of an object, shape or quantity</w:t>
            </w:r>
          </w:p>
        </w:tc>
        <w:tc>
          <w:tcPr>
            <w:tcW w:w="2602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and use fractions as numbers: unit fractions and non-unit fractions with small denominators</w:t>
            </w:r>
          </w:p>
        </w:tc>
        <w:tc>
          <w:tcPr>
            <w:tcW w:w="2602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</w:tr>
      <w:tr>
        <w:tc>
          <w:tcPr>
            <w:tcW w:w="15614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COMPARING FRACTIONS</w:t>
            </w:r>
          </w:p>
        </w:tc>
      </w:tr>
      <w:tr>
        <w:tc>
          <w:tcPr>
            <w:tcW w:w="2601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compare and order unit fractions, and fractions with the same denominators </w:t>
            </w:r>
          </w:p>
          <w:p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compare and order fractions whose denominators are all multiples of the same number </w:t>
            </w:r>
          </w:p>
        </w:tc>
        <w:tc>
          <w:tcPr>
            <w:tcW w:w="260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compare and order fractions, including fractions &gt;1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</w:tbl>
    <w:p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5"/>
        <w:gridCol w:w="2290"/>
        <w:gridCol w:w="1932"/>
        <w:gridCol w:w="2685"/>
        <w:gridCol w:w="3668"/>
        <w:gridCol w:w="2874"/>
      </w:tblGrid>
      <w:tr>
        <w:tc>
          <w:tcPr>
            <w:tcW w:w="14874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COMPARING DECIMALS</w:t>
            </w:r>
          </w:p>
        </w:tc>
      </w:tr>
      <w:tr>
        <w:tc>
          <w:tcPr>
            <w:tcW w:w="1425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1</w:t>
            </w:r>
          </w:p>
        </w:tc>
        <w:tc>
          <w:tcPr>
            <w:tcW w:w="2290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2</w:t>
            </w:r>
          </w:p>
        </w:tc>
        <w:tc>
          <w:tcPr>
            <w:tcW w:w="1932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685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3668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874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c>
          <w:tcPr>
            <w:tcW w:w="1425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290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1932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85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compare numbers with the same number of decimal places up to two decimal places </w:t>
            </w:r>
          </w:p>
        </w:tc>
        <w:tc>
          <w:tcPr>
            <w:tcW w:w="3668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read, write, order and compare numbers with up to three decimal places</w:t>
            </w:r>
          </w:p>
        </w:tc>
        <w:tc>
          <w:tcPr>
            <w:tcW w:w="2874" w:type="dxa"/>
            <w:shd w:val="clear" w:color="auto" w:fill="auto"/>
          </w:tcPr>
          <w:p>
            <w:pPr>
              <w:spacing w:after="0" w:line="240" w:lineRule="auto"/>
            </w:pPr>
            <w:r>
              <w:t xml:space="preserve">identify the value of each digit in numbers given to three decimal places </w:t>
            </w:r>
          </w:p>
        </w:tc>
      </w:tr>
      <w:tr>
        <w:tc>
          <w:tcPr>
            <w:tcW w:w="14874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ROUNDING INCLUDING DECIMALS</w:t>
            </w:r>
          </w:p>
        </w:tc>
      </w:tr>
      <w:tr>
        <w:tc>
          <w:tcPr>
            <w:tcW w:w="1425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290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193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85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round decimals with one decimal place to the nearest whole number </w:t>
            </w:r>
          </w:p>
        </w:tc>
        <w:tc>
          <w:tcPr>
            <w:tcW w:w="3668" w:type="dxa"/>
            <w:shd w:val="clear" w:color="auto" w:fill="auto"/>
          </w:tcPr>
          <w:p>
            <w:pPr>
              <w:spacing w:after="0" w:line="240" w:lineRule="auto"/>
            </w:pPr>
            <w:r>
              <w:t>round decimals with two decimal places to the nearest whole number and to one decimal place</w:t>
            </w:r>
          </w:p>
        </w:tc>
        <w:tc>
          <w:tcPr>
            <w:tcW w:w="2874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solve problems which require answers to be rounded to specified degrees of accuracy </w:t>
            </w:r>
          </w:p>
        </w:tc>
      </w:tr>
      <w:tr>
        <w:tc>
          <w:tcPr>
            <w:tcW w:w="14874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EQUIVALENCE (INCLUDING FRACTIONS, DECIMALS AND PERCENTAGES)</w:t>
            </w:r>
          </w:p>
        </w:tc>
      </w:tr>
      <w:tr>
        <w:tc>
          <w:tcPr>
            <w:tcW w:w="1425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290" w:type="dxa"/>
            <w:shd w:val="clear" w:color="auto" w:fill="auto"/>
          </w:tcPr>
          <w:p>
            <w:pPr>
              <w:spacing w:after="0" w:line="240" w:lineRule="auto"/>
            </w:pPr>
            <w:r>
              <w:t xml:space="preserve">write simple fractions e.g. </w:t>
            </w:r>
            <w:r>
              <w:rPr>
                <w:position w:val="8"/>
                <w:vertAlign w:val="superscript"/>
              </w:rPr>
              <w:t>1</w:t>
            </w:r>
            <w:r>
              <w:t>/</w:t>
            </w:r>
            <w:r>
              <w:rPr>
                <w:position w:val="-8"/>
                <w:vertAlign w:val="subscript"/>
              </w:rPr>
              <w:t xml:space="preserve">2 </w:t>
            </w:r>
            <w:r>
              <w:t xml:space="preserve">of 6 = 3 and recognise the equivalence of </w:t>
            </w:r>
            <w:r>
              <w:rPr>
                <w:position w:val="8"/>
                <w:vertAlign w:val="superscript"/>
              </w:rPr>
              <w:t>2</w:t>
            </w:r>
            <w:r>
              <w:t>/</w:t>
            </w:r>
            <w:r>
              <w:rPr>
                <w:position w:val="-8"/>
                <w:vertAlign w:val="subscript"/>
              </w:rPr>
              <w:t xml:space="preserve">4 </w:t>
            </w:r>
            <w:r>
              <w:t xml:space="preserve">and </w:t>
            </w:r>
            <w:r>
              <w:rPr>
                <w:position w:val="8"/>
                <w:vertAlign w:val="superscript"/>
              </w:rPr>
              <w:t>1</w:t>
            </w:r>
            <w:r>
              <w:t>/</w:t>
            </w:r>
            <w:r>
              <w:rPr>
                <w:position w:val="-8"/>
                <w:vertAlign w:val="subscript"/>
              </w:rPr>
              <w:t>2</w:t>
            </w:r>
            <w:r>
              <w:t>.</w:t>
            </w:r>
          </w:p>
        </w:tc>
        <w:tc>
          <w:tcPr>
            <w:tcW w:w="1932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and show, using diagrams, equivalent fractions with small denominators </w:t>
            </w:r>
          </w:p>
          <w:p>
            <w:pPr>
              <w:spacing w:after="0" w:line="240" w:lineRule="auto"/>
            </w:pPr>
          </w:p>
        </w:tc>
        <w:tc>
          <w:tcPr>
            <w:tcW w:w="2685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and show, using diagrams, families of common equivalent fractions </w:t>
            </w:r>
          </w:p>
          <w:p>
            <w:pPr>
              <w:spacing w:after="0" w:line="240" w:lineRule="auto"/>
            </w:pPr>
          </w:p>
        </w:tc>
        <w:tc>
          <w:tcPr>
            <w:tcW w:w="3668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identify, name and write equivalent fractions of a given fraction, represented visually, including tenths and hundredths </w:t>
            </w:r>
          </w:p>
        </w:tc>
        <w:tc>
          <w:tcPr>
            <w:tcW w:w="2874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use common factors to simplify fractions; use common multiples to express fractions in the same denomination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>
        <w:trPr>
          <w:trHeight w:val="1024"/>
        </w:trPr>
        <w:tc>
          <w:tcPr>
            <w:tcW w:w="1425" w:type="dxa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290" w:type="dxa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1932" w:type="dxa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85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and write decimal equivalents of any number of tenths or hundredths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68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read and write decimal numbers as fractions (e.g. 0.71 = 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71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100</w:t>
            </w:r>
            <w:r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  <w:tc>
          <w:tcPr>
            <w:tcW w:w="2874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associate a fraction with division and calculate decimal fraction equivalents (e.g. 0.375) for a simple fraction (e.g. 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3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8</w:t>
            </w:r>
            <w:r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</w:tr>
      <w:tr>
        <w:trPr>
          <w:trHeight w:val="1023"/>
        </w:trPr>
        <w:tc>
          <w:tcPr>
            <w:tcW w:w="1425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290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1932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85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68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  <w:lang w:val="en-GB"/>
              </w:rPr>
              <w:t>recognise and use thousandths and relate them to tenths, hundredths and decimal equivalents</w:t>
            </w:r>
          </w:p>
        </w:tc>
        <w:tc>
          <w:tcPr>
            <w:tcW w:w="2874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>
        <w:tc>
          <w:tcPr>
            <w:tcW w:w="1425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290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193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685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and write decimal equivalents to 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4</w:t>
            </w:r>
            <w:r>
              <w:rPr>
                <w:rFonts w:ascii="Calibri" w:hAnsi="Calibri"/>
                <w:sz w:val="22"/>
                <w:szCs w:val="22"/>
              </w:rPr>
              <w:t xml:space="preserve">; 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2</w:t>
            </w:r>
            <w:r>
              <w:rPr>
                <w:rFonts w:ascii="Calibri" w:hAnsi="Calibri"/>
                <w:sz w:val="22"/>
                <w:szCs w:val="22"/>
              </w:rPr>
              <w:t xml:space="preserve">; 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3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4 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68" w:type="dxa"/>
            <w:shd w:val="clear" w:color="auto" w:fill="auto"/>
          </w:tcPr>
          <w:p>
            <w:pPr>
              <w:spacing w:after="0" w:line="240" w:lineRule="auto"/>
            </w:pPr>
            <w:r>
              <w:t>recognise the per cent symbol (%) and understand that per cent relates to “number of parts per hundred”, and write percentages as a fraction with denominator 100 as a decimal fraction</w:t>
            </w:r>
          </w:p>
        </w:tc>
        <w:tc>
          <w:tcPr>
            <w:tcW w:w="2874" w:type="dxa"/>
            <w:shd w:val="clear" w:color="auto" w:fill="auto"/>
          </w:tcPr>
          <w:p>
            <w:pPr>
              <w:spacing w:after="0" w:line="240" w:lineRule="auto"/>
            </w:pPr>
            <w:r>
              <w:t>recall and use equivalences between simple fractions, decimals and percentages, including in different contexts.</w:t>
            </w:r>
          </w:p>
        </w:tc>
      </w:tr>
    </w:tbl>
    <w:p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8"/>
        <w:gridCol w:w="2502"/>
        <w:gridCol w:w="2473"/>
        <w:gridCol w:w="2471"/>
        <w:gridCol w:w="2479"/>
        <w:gridCol w:w="2481"/>
      </w:tblGrid>
      <w:tr>
        <w:tc>
          <w:tcPr>
            <w:tcW w:w="14874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ADDITION AND SUBTRACTION OF FRACTIONS</w:t>
            </w:r>
          </w:p>
        </w:tc>
      </w:tr>
      <w:tr>
        <w:tc>
          <w:tcPr>
            <w:tcW w:w="2468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1</w:t>
            </w:r>
          </w:p>
        </w:tc>
        <w:tc>
          <w:tcPr>
            <w:tcW w:w="2502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2</w:t>
            </w:r>
          </w:p>
        </w:tc>
        <w:tc>
          <w:tcPr>
            <w:tcW w:w="247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471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479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481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rPr>
          <w:trHeight w:val="1085"/>
        </w:trPr>
        <w:tc>
          <w:tcPr>
            <w:tcW w:w="2468" w:type="dxa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02" w:type="dxa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3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add and subtract fractions with the same denominator within one whole (e.g. 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5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7 </w:t>
            </w:r>
            <w:r>
              <w:rPr>
                <w:rFonts w:ascii="Calibri" w:hAnsi="Calibri"/>
                <w:sz w:val="22"/>
                <w:szCs w:val="22"/>
              </w:rPr>
              <w:t xml:space="preserve">+ 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7 </w:t>
            </w:r>
            <w:r>
              <w:rPr>
                <w:rFonts w:ascii="Calibri" w:hAnsi="Calibri"/>
                <w:sz w:val="22"/>
                <w:szCs w:val="22"/>
              </w:rPr>
              <w:t xml:space="preserve">= 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6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7</w:t>
            </w:r>
            <w:r>
              <w:rPr>
                <w:rFonts w:ascii="Calibri" w:hAnsi="Calibri"/>
                <w:sz w:val="22"/>
                <w:szCs w:val="22"/>
              </w:rPr>
              <w:t xml:space="preserve">) </w:t>
            </w:r>
          </w:p>
          <w:p>
            <w:pPr>
              <w:spacing w:after="0" w:line="240" w:lineRule="auto"/>
            </w:pPr>
          </w:p>
        </w:tc>
        <w:tc>
          <w:tcPr>
            <w:tcW w:w="2471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add and subtract fractions with the same denominator </w:t>
            </w:r>
          </w:p>
          <w:p>
            <w:pPr>
              <w:spacing w:after="0" w:line="240" w:lineRule="auto"/>
            </w:pPr>
          </w:p>
        </w:tc>
        <w:tc>
          <w:tcPr>
            <w:tcW w:w="2479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add and subtract fractions with the same denominator and multiples of the same number </w:t>
            </w:r>
          </w:p>
        </w:tc>
        <w:tc>
          <w:tcPr>
            <w:tcW w:w="2481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add and subtract fractions with different denominators and mixed numbers, using the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concept of equivalent fractions </w:t>
            </w:r>
          </w:p>
          <w:p>
            <w:pPr>
              <w:spacing w:after="0" w:line="240" w:lineRule="auto"/>
            </w:pPr>
          </w:p>
        </w:tc>
      </w:tr>
      <w:tr>
        <w:trPr>
          <w:trHeight w:val="1084"/>
        </w:trPr>
        <w:tc>
          <w:tcPr>
            <w:tcW w:w="2468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02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3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71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79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mixed numbers and improper fractions and convert from one form to the other and write mathematical statements &gt; 1 as a mixed number (e.g. 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2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5 </w:t>
            </w:r>
            <w:r>
              <w:rPr>
                <w:rFonts w:ascii="Calibri" w:hAnsi="Calibri"/>
                <w:sz w:val="22"/>
                <w:szCs w:val="22"/>
              </w:rPr>
              <w:t xml:space="preserve">+ 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4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5 </w:t>
            </w:r>
            <w:r>
              <w:rPr>
                <w:rFonts w:ascii="Calibri" w:hAnsi="Calibri"/>
                <w:sz w:val="22"/>
                <w:szCs w:val="22"/>
              </w:rPr>
              <w:t xml:space="preserve">= 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6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5 </w:t>
            </w:r>
            <w:r>
              <w:rPr>
                <w:rFonts w:ascii="Calibri" w:hAnsi="Calibri"/>
                <w:sz w:val="22"/>
                <w:szCs w:val="22"/>
              </w:rPr>
              <w:t>= 1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5</w:t>
            </w:r>
            <w:r>
              <w:rPr>
                <w:rFonts w:ascii="Calibri" w:hAnsi="Calibri"/>
                <w:sz w:val="22"/>
                <w:szCs w:val="22"/>
              </w:rPr>
              <w:t>)</w:t>
            </w:r>
          </w:p>
        </w:tc>
        <w:tc>
          <w:tcPr>
            <w:tcW w:w="2481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>
        <w:tc>
          <w:tcPr>
            <w:tcW w:w="14874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MULTIPLICATION AND DIVISION OF FRACTIONS</w:t>
            </w:r>
          </w:p>
        </w:tc>
      </w:tr>
      <w:tr>
        <w:trPr>
          <w:trHeight w:val="521"/>
        </w:trPr>
        <w:tc>
          <w:tcPr>
            <w:tcW w:w="2468" w:type="dxa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02" w:type="dxa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3" w:type="dxa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1" w:type="dxa"/>
            <w:vMerge w:val="restart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9" w:type="dxa"/>
            <w:vMerge w:val="restart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multiply proper fractions and mixed numbers by whole numbers, supported by materials and diagrams </w:t>
            </w:r>
          </w:p>
        </w:tc>
        <w:tc>
          <w:tcPr>
            <w:tcW w:w="2481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multiply simple pairs of proper fractions, writing the answer in its simplest form (e.g. 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4 </w:t>
            </w:r>
            <w:r>
              <w:rPr>
                <w:rFonts w:ascii="Calibri" w:hAnsi="Calibri"/>
                <w:sz w:val="22"/>
                <w:szCs w:val="22"/>
              </w:rPr>
              <w:t xml:space="preserve">× 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2 </w:t>
            </w:r>
            <w:r>
              <w:rPr>
                <w:rFonts w:ascii="Calibri" w:hAnsi="Calibri"/>
                <w:sz w:val="22"/>
                <w:szCs w:val="22"/>
              </w:rPr>
              <w:t xml:space="preserve">= 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8</w:t>
            </w:r>
            <w:r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>
        <w:trPr>
          <w:trHeight w:val="1050"/>
        </w:trPr>
        <w:tc>
          <w:tcPr>
            <w:tcW w:w="2468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02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1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9" w:type="dxa"/>
            <w:vMerge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81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multiply one-digit numbers with up to two decimal places by whole numbers </w:t>
            </w:r>
          </w:p>
        </w:tc>
      </w:tr>
      <w:tr>
        <w:trPr>
          <w:trHeight w:val="1169"/>
        </w:trPr>
        <w:tc>
          <w:tcPr>
            <w:tcW w:w="2468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1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9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81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divide proper fractions by whole numbers (e.g. 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r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3 </w:t>
            </w:r>
            <w:r>
              <w:rPr>
                <w:rFonts w:ascii="Calibri" w:hAnsi="Calibri"/>
                <w:sz w:val="22"/>
                <w:szCs w:val="22"/>
              </w:rPr>
              <w:t xml:space="preserve">÷ 2 = </w:t>
            </w:r>
            <w:r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>
              <w:rPr>
                <w:rFonts w:ascii="Calibri" w:hAnsi="Calibri"/>
                <w:sz w:val="22"/>
                <w:szCs w:val="22"/>
              </w:rPr>
              <w:t>/</w:t>
            </w:r>
            <w:proofErr w:type="gramStart"/>
            <w:r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6 </w:t>
            </w:r>
            <w:r>
              <w:rPr>
                <w:rFonts w:ascii="Calibri" w:hAnsi="Calibri"/>
                <w:sz w:val="22"/>
                <w:szCs w:val="22"/>
              </w:rPr>
              <w:t>)</w:t>
            </w:r>
            <w:proofErr w:type="gramEnd"/>
          </w:p>
          <w:p>
            <w:pPr>
              <w:pStyle w:val="Default"/>
              <w:rPr>
                <w:rFonts w:ascii="Calibri" w:hAnsi="Calibri"/>
                <w:sz w:val="22"/>
                <w:szCs w:val="22"/>
                <w:highlight w:val="lightGray"/>
              </w:rPr>
            </w:pPr>
          </w:p>
        </w:tc>
      </w:tr>
      <w:tr>
        <w:tc>
          <w:tcPr>
            <w:tcW w:w="14874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MULTIPLICATION AND DIVISION OF DECIMALS</w:t>
            </w:r>
          </w:p>
        </w:tc>
      </w:tr>
      <w:tr>
        <w:tc>
          <w:tcPr>
            <w:tcW w:w="2468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1</w:t>
            </w:r>
          </w:p>
        </w:tc>
        <w:tc>
          <w:tcPr>
            <w:tcW w:w="2502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2</w:t>
            </w:r>
          </w:p>
        </w:tc>
        <w:tc>
          <w:tcPr>
            <w:tcW w:w="247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471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479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481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c>
          <w:tcPr>
            <w:tcW w:w="2468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1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79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81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multiply one-digit numbers with up to two decimal places by whole numbers </w:t>
            </w:r>
          </w:p>
        </w:tc>
      </w:tr>
      <w:tr>
        <w:tc>
          <w:tcPr>
            <w:tcW w:w="2468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1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find the effect of dividing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 xml:space="preserve">a one- or two-digit number by 10 and 100, identifying the value of the digits in the answer as ones, tenths and hundredths </w:t>
            </w:r>
          </w:p>
        </w:tc>
        <w:tc>
          <w:tcPr>
            <w:tcW w:w="2479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81" w:type="dxa"/>
            <w:shd w:val="clear" w:color="auto" w:fill="auto"/>
          </w:tcPr>
          <w:p>
            <w:pPr>
              <w:spacing w:after="0" w:line="240" w:lineRule="auto"/>
              <w:rPr>
                <w:lang w:val="en-US"/>
              </w:rPr>
            </w:pPr>
            <w:r>
              <w:t>multiply and divide numbers by 10, 100 and 1000 where the answers are up to three decimal places</w:t>
            </w:r>
          </w:p>
        </w:tc>
      </w:tr>
      <w:tr>
        <w:tc>
          <w:tcPr>
            <w:tcW w:w="2468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1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9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81" w:type="dxa"/>
            <w:shd w:val="clear" w:color="auto" w:fill="auto"/>
          </w:tcPr>
          <w:p>
            <w:pPr>
              <w:tabs>
                <w:tab w:val="left" w:pos="2106"/>
              </w:tabs>
              <w:spacing w:after="0" w:line="240" w:lineRule="auto"/>
            </w:pPr>
            <w:r>
              <w:t>identify the value of each digit to three decimal places and multiply and divide numbers by 10, 100</w:t>
            </w:r>
          </w:p>
          <w:p>
            <w:pPr>
              <w:spacing w:after="0" w:line="240" w:lineRule="auto"/>
            </w:pPr>
            <w:r>
              <w:t xml:space="preserve">and 1000 where the answers are up to three decimal places </w:t>
            </w:r>
          </w:p>
        </w:tc>
      </w:tr>
      <w:tr>
        <w:tc>
          <w:tcPr>
            <w:tcW w:w="2468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1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9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81" w:type="dxa"/>
            <w:shd w:val="clear" w:color="auto" w:fill="auto"/>
          </w:tcPr>
          <w:p>
            <w:pPr>
              <w:spacing w:after="0" w:line="240" w:lineRule="auto"/>
            </w:pPr>
            <w:r>
              <w:t xml:space="preserve">associate a fraction with division and calculate decimal fraction equivalents (e.g. 0.375) for a simple fraction </w:t>
            </w:r>
          </w:p>
          <w:p>
            <w:pPr>
              <w:spacing w:after="0" w:line="240" w:lineRule="auto"/>
            </w:pPr>
            <w:r>
              <w:t xml:space="preserve">(e.g. </w:t>
            </w:r>
            <w:r>
              <w:rPr>
                <w:vertAlign w:val="superscript"/>
              </w:rPr>
              <w:t>3</w:t>
            </w:r>
            <w:r>
              <w:t>/</w:t>
            </w:r>
            <w:r>
              <w:rPr>
                <w:vertAlign w:val="subscript"/>
              </w:rPr>
              <w:t>8</w:t>
            </w:r>
            <w:r>
              <w:t xml:space="preserve">) </w:t>
            </w:r>
          </w:p>
        </w:tc>
      </w:tr>
      <w:tr>
        <w:tc>
          <w:tcPr>
            <w:tcW w:w="2468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1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9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81" w:type="dxa"/>
            <w:shd w:val="clear" w:color="auto" w:fill="auto"/>
          </w:tcPr>
          <w:p>
            <w:pPr>
              <w:spacing w:after="0" w:line="240" w:lineRule="auto"/>
            </w:pPr>
            <w:r>
              <w:t>use written division methods in cases where the answer has up to two decimal places</w:t>
            </w:r>
          </w:p>
          <w:p>
            <w:pPr>
              <w:spacing w:after="0" w:line="240" w:lineRule="auto"/>
            </w:pPr>
          </w:p>
          <w:p>
            <w:pPr>
              <w:spacing w:after="0" w:line="240" w:lineRule="auto"/>
            </w:pPr>
          </w:p>
        </w:tc>
      </w:tr>
      <w:tr>
        <w:tc>
          <w:tcPr>
            <w:tcW w:w="14874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PROBLEM SOLVING</w:t>
            </w:r>
          </w:p>
        </w:tc>
      </w:tr>
      <w:tr>
        <w:tc>
          <w:tcPr>
            <w:tcW w:w="2468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1</w:t>
            </w:r>
          </w:p>
        </w:tc>
        <w:tc>
          <w:tcPr>
            <w:tcW w:w="2502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2</w:t>
            </w:r>
          </w:p>
        </w:tc>
        <w:tc>
          <w:tcPr>
            <w:tcW w:w="247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471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479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481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c>
          <w:tcPr>
            <w:tcW w:w="2468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3" w:type="dxa"/>
            <w:shd w:val="clear" w:color="auto" w:fill="auto"/>
          </w:tcPr>
          <w:p>
            <w:pPr>
              <w:spacing w:after="0" w:line="240" w:lineRule="auto"/>
            </w:pPr>
            <w:r>
              <w:t>solve problems that involve all of the above</w:t>
            </w:r>
          </w:p>
          <w:p>
            <w:pPr>
              <w:spacing w:after="0" w:line="240" w:lineRule="auto"/>
            </w:pPr>
          </w:p>
          <w:p>
            <w:pPr>
              <w:spacing w:after="0" w:line="240" w:lineRule="auto"/>
            </w:pPr>
          </w:p>
        </w:tc>
        <w:tc>
          <w:tcPr>
            <w:tcW w:w="2471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solve problems involving increasingly harder fractions to calculate quantities, and fractions to divide quantities, including non-unit fractions where the answer is a whole number </w:t>
            </w:r>
          </w:p>
        </w:tc>
        <w:tc>
          <w:tcPr>
            <w:tcW w:w="2479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solve problems involving numbers up to three decimal places </w:t>
            </w:r>
          </w:p>
          <w:p>
            <w:pPr>
              <w:spacing w:after="0" w:line="240" w:lineRule="auto"/>
            </w:pPr>
          </w:p>
        </w:tc>
        <w:tc>
          <w:tcPr>
            <w:tcW w:w="2481" w:type="dxa"/>
            <w:shd w:val="clear" w:color="auto" w:fill="auto"/>
          </w:tcPr>
          <w:p>
            <w:pPr>
              <w:spacing w:after="0" w:line="240" w:lineRule="auto"/>
            </w:pPr>
          </w:p>
        </w:tc>
      </w:tr>
      <w:tr>
        <w:tc>
          <w:tcPr>
            <w:tcW w:w="2468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02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471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solve simple measure and money problems involving fractions and decimals to two decimal places.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79" w:type="dxa"/>
            <w:shd w:val="clear" w:color="auto" w:fill="auto"/>
          </w:tcPr>
          <w:p>
            <w:pPr>
              <w:spacing w:after="0" w:line="240" w:lineRule="auto"/>
            </w:pPr>
            <w:r>
              <w:t xml:space="preserve">solve problems which require knowing percentage and decimal equivalents of </w:t>
            </w:r>
            <w:r>
              <w:rPr>
                <w:position w:val="8"/>
                <w:vertAlign w:val="superscript"/>
              </w:rPr>
              <w:t>1</w:t>
            </w:r>
            <w:r>
              <w:t>/</w:t>
            </w:r>
            <w:r>
              <w:rPr>
                <w:position w:val="-8"/>
                <w:vertAlign w:val="subscript"/>
              </w:rPr>
              <w:t>2</w:t>
            </w:r>
            <w:r>
              <w:t xml:space="preserve">, </w:t>
            </w:r>
            <w:r>
              <w:rPr>
                <w:position w:val="8"/>
                <w:vertAlign w:val="superscript"/>
              </w:rPr>
              <w:t>1</w:t>
            </w:r>
            <w:r>
              <w:t>/</w:t>
            </w:r>
            <w:r>
              <w:rPr>
                <w:position w:val="-8"/>
                <w:vertAlign w:val="subscript"/>
              </w:rPr>
              <w:t>4</w:t>
            </w:r>
            <w:r>
              <w:t xml:space="preserve">, </w:t>
            </w:r>
            <w:r>
              <w:rPr>
                <w:position w:val="8"/>
                <w:vertAlign w:val="superscript"/>
              </w:rPr>
              <w:t>1</w:t>
            </w:r>
            <w:r>
              <w:t>/</w:t>
            </w:r>
            <w:r>
              <w:rPr>
                <w:position w:val="-8"/>
                <w:vertAlign w:val="subscript"/>
              </w:rPr>
              <w:t>5</w:t>
            </w:r>
            <w:r>
              <w:t xml:space="preserve">, </w:t>
            </w:r>
            <w:r>
              <w:rPr>
                <w:position w:val="8"/>
                <w:vertAlign w:val="superscript"/>
              </w:rPr>
              <w:t>2</w:t>
            </w:r>
            <w:r>
              <w:t>/</w:t>
            </w:r>
            <w:r>
              <w:rPr>
                <w:position w:val="-8"/>
                <w:vertAlign w:val="subscript"/>
              </w:rPr>
              <w:t>5</w:t>
            </w:r>
            <w:r>
              <w:t xml:space="preserve">, </w:t>
            </w:r>
            <w:r>
              <w:rPr>
                <w:position w:val="8"/>
                <w:vertAlign w:val="superscript"/>
              </w:rPr>
              <w:t>4</w:t>
            </w:r>
            <w:r>
              <w:t>/</w:t>
            </w:r>
            <w:r>
              <w:rPr>
                <w:position w:val="-8"/>
                <w:vertAlign w:val="subscript"/>
              </w:rPr>
              <w:t xml:space="preserve">5 </w:t>
            </w:r>
            <w:r>
              <w:t>and those with a denominator of a multiple of 10 or 25.</w:t>
            </w:r>
          </w:p>
        </w:tc>
        <w:tc>
          <w:tcPr>
            <w:tcW w:w="2481" w:type="dxa"/>
            <w:shd w:val="clear" w:color="auto" w:fill="auto"/>
          </w:tcPr>
          <w:p>
            <w:pPr>
              <w:spacing w:after="0" w:line="240" w:lineRule="auto"/>
            </w:pPr>
          </w:p>
        </w:tc>
      </w:tr>
    </w:tbl>
    <w:p/>
    <w:p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7"/>
        <w:gridCol w:w="2458"/>
        <w:gridCol w:w="2499"/>
        <w:gridCol w:w="2499"/>
        <w:gridCol w:w="2458"/>
        <w:gridCol w:w="2503"/>
      </w:tblGrid>
      <w:tr>
        <w:tc>
          <w:tcPr>
            <w:tcW w:w="15559" w:type="dxa"/>
            <w:gridSpan w:val="6"/>
            <w:shd w:val="clear" w:color="auto" w:fill="006699"/>
          </w:tcPr>
          <w:p>
            <w:pPr>
              <w:pStyle w:val="Default"/>
              <w:jc w:val="center"/>
              <w:rPr>
                <w:rFonts w:ascii="Calibri" w:hAnsi="Calibri"/>
                <w:b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/>
                <w:sz w:val="22"/>
                <w:szCs w:val="22"/>
              </w:rPr>
              <w:lastRenderedPageBreak/>
              <w:t>ORDER OF OPERATIONS</w:t>
            </w:r>
          </w:p>
        </w:tc>
      </w:tr>
      <w:tr>
        <w:tc>
          <w:tcPr>
            <w:tcW w:w="25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1</w:t>
            </w:r>
          </w:p>
        </w:tc>
        <w:tc>
          <w:tcPr>
            <w:tcW w:w="25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2</w:t>
            </w:r>
          </w:p>
        </w:tc>
        <w:tc>
          <w:tcPr>
            <w:tcW w:w="25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5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5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594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c>
          <w:tcPr>
            <w:tcW w:w="259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94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use their knowledge of the order of operations to carry out calculations involving the four operations</w:t>
            </w: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>
        <w:tc>
          <w:tcPr>
            <w:tcW w:w="15559" w:type="dxa"/>
            <w:gridSpan w:val="6"/>
            <w:shd w:val="clear" w:color="auto" w:fill="006699"/>
          </w:tcPr>
          <w:p>
            <w:pPr>
              <w:pStyle w:val="Default"/>
              <w:jc w:val="center"/>
              <w:rPr>
                <w:rFonts w:ascii="Calibri" w:hAnsi="Calibri"/>
                <w:b/>
                <w:color w:val="FFFFFF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b/>
                <w:color w:val="FFFFFF"/>
                <w:sz w:val="22"/>
                <w:szCs w:val="22"/>
              </w:rPr>
              <w:t>INVERSE OPERATIONS, ESTIMATING AND CHECKING ANSWERS</w:t>
            </w:r>
          </w:p>
        </w:tc>
      </w:tr>
      <w:tr>
        <w:tc>
          <w:tcPr>
            <w:tcW w:w="2593" w:type="dxa"/>
            <w:shd w:val="clear" w:color="auto" w:fill="auto"/>
          </w:tcPr>
          <w:p>
            <w:pPr>
              <w:pStyle w:val="Default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93" w:type="dxa"/>
            <w:shd w:val="clear" w:color="auto" w:fill="auto"/>
          </w:tcPr>
          <w:p>
            <w:pPr>
              <w:pStyle w:val="Default"/>
              <w:jc w:val="center"/>
              <w:rPr>
                <w:rFonts w:ascii="Calibri" w:hAnsi="Calibri"/>
                <w:b/>
                <w:color w:val="4BACC6"/>
                <w:sz w:val="22"/>
                <w:szCs w:val="22"/>
              </w:rPr>
            </w:pPr>
          </w:p>
        </w:tc>
        <w:tc>
          <w:tcPr>
            <w:tcW w:w="25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estimate the answer to a calculation and use inverse operations to check answers </w:t>
            </w:r>
            <w:r>
              <w:rPr>
                <w:rFonts w:ascii="Calibri" w:hAnsi="Calibri"/>
                <w:sz w:val="20"/>
                <w:szCs w:val="20"/>
              </w:rPr>
              <w:t xml:space="preserve">(copied from Addition and Subtraction) </w:t>
            </w:r>
          </w:p>
          <w:p>
            <w:pPr>
              <w:pStyle w:val="Default"/>
              <w:jc w:val="center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25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estimate and use inverse operations to check answers to a calculation </w:t>
            </w:r>
          </w:p>
          <w:p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(copied from Addition and Subtraction) </w:t>
            </w:r>
          </w:p>
          <w:p>
            <w:pPr>
              <w:pStyle w:val="Default"/>
              <w:jc w:val="center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2593" w:type="dxa"/>
            <w:shd w:val="clear" w:color="auto" w:fill="auto"/>
          </w:tcPr>
          <w:p>
            <w:pPr>
              <w:pStyle w:val="Default"/>
              <w:jc w:val="center"/>
              <w:rPr>
                <w:rFonts w:ascii="Calibri" w:hAnsi="Calibri"/>
                <w:i/>
                <w:sz w:val="22"/>
                <w:szCs w:val="22"/>
              </w:rPr>
            </w:pPr>
          </w:p>
        </w:tc>
        <w:tc>
          <w:tcPr>
            <w:tcW w:w="2594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use estimation to check answers to calculations and determine, in the context of a problem, levels of accuracy</w:t>
            </w:r>
          </w:p>
        </w:tc>
      </w:tr>
    </w:tbl>
    <w:p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8"/>
        <w:gridCol w:w="2466"/>
        <w:gridCol w:w="2490"/>
        <w:gridCol w:w="2490"/>
        <w:gridCol w:w="2473"/>
        <w:gridCol w:w="2467"/>
      </w:tblGrid>
      <w:tr>
        <w:tc>
          <w:tcPr>
            <w:tcW w:w="15559" w:type="dxa"/>
            <w:gridSpan w:val="6"/>
            <w:shd w:val="clear" w:color="auto" w:fill="006699"/>
          </w:tcPr>
          <w:p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>PROBLEM SOLVING</w:t>
            </w:r>
          </w:p>
        </w:tc>
      </w:tr>
      <w:tr>
        <w:tc>
          <w:tcPr>
            <w:tcW w:w="25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1</w:t>
            </w:r>
          </w:p>
        </w:tc>
        <w:tc>
          <w:tcPr>
            <w:tcW w:w="25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2</w:t>
            </w:r>
          </w:p>
        </w:tc>
        <w:tc>
          <w:tcPr>
            <w:tcW w:w="25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3</w:t>
            </w:r>
          </w:p>
        </w:tc>
        <w:tc>
          <w:tcPr>
            <w:tcW w:w="25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4</w:t>
            </w:r>
          </w:p>
        </w:tc>
        <w:tc>
          <w:tcPr>
            <w:tcW w:w="2593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594" w:type="dxa"/>
            <w:shd w:val="clear" w:color="auto" w:fill="006699"/>
          </w:tcPr>
          <w:p>
            <w:pPr>
              <w:spacing w:after="0" w:line="240" w:lineRule="auto"/>
              <w:jc w:val="center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</w:tr>
      <w:tr>
        <w:trPr>
          <w:trHeight w:val="1140"/>
        </w:trPr>
        <w:tc>
          <w:tcPr>
            <w:tcW w:w="2593" w:type="dxa"/>
            <w:vMerge w:val="restart"/>
            <w:shd w:val="clear" w:color="auto" w:fill="auto"/>
          </w:tcPr>
          <w:p>
            <w:pPr>
              <w:spacing w:after="0" w:line="240" w:lineRule="auto"/>
            </w:pPr>
            <w:r>
              <w:t>solve one-step problems involving multiplication and division, by calculating the answer using concrete objects, pictorial representations and arrays with the support of the teacher</w:t>
            </w:r>
          </w:p>
        </w:tc>
        <w:tc>
          <w:tcPr>
            <w:tcW w:w="2593" w:type="dxa"/>
            <w:vMerge w:val="restart"/>
            <w:shd w:val="clear" w:color="auto" w:fill="auto"/>
          </w:tcPr>
          <w:p>
            <w:pPr>
              <w:spacing w:after="0" w:line="240" w:lineRule="auto"/>
            </w:pPr>
            <w:r>
              <w:t>solve problems involving multiplication and division, using materials, arrays, repeated addition, mental methods, and multiplication and division facts, including problems in contexts</w:t>
            </w:r>
          </w:p>
        </w:tc>
        <w:tc>
          <w:tcPr>
            <w:tcW w:w="2593" w:type="dxa"/>
            <w:vMerge w:val="restart"/>
            <w:shd w:val="clear" w:color="auto" w:fill="auto"/>
          </w:tcPr>
          <w:p>
            <w:pPr>
              <w:spacing w:after="0" w:line="240" w:lineRule="auto"/>
            </w:pPr>
            <w:r>
              <w:t>solve problems, including missing number problems, involving multiplication and division, including positive integer scaling problems and correspondence problems in which n objects are connected to m objects</w:t>
            </w:r>
          </w:p>
        </w:tc>
        <w:tc>
          <w:tcPr>
            <w:tcW w:w="2593" w:type="dxa"/>
            <w:vMerge w:val="restart"/>
            <w:shd w:val="clear" w:color="auto" w:fill="auto"/>
          </w:tcPr>
          <w:p>
            <w:pPr>
              <w:spacing w:after="0" w:line="240" w:lineRule="auto"/>
            </w:pPr>
            <w:r>
              <w:t xml:space="preserve">solve problems involving multiplying and adding, including using the distributive law to multiply </w:t>
            </w:r>
            <w:proofErr w:type="gramStart"/>
            <w:r>
              <w:t>two digit</w:t>
            </w:r>
            <w:proofErr w:type="gramEnd"/>
            <w:r>
              <w:t xml:space="preserve"> numbers by one digit, integer scaling problems and harder correspondence problems such as n objects are connected to m objects</w:t>
            </w:r>
          </w:p>
        </w:tc>
        <w:tc>
          <w:tcPr>
            <w:tcW w:w="25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solve problems involving multiplication and division including using their knowledge of factors and multiples, squares and cubes </w:t>
            </w:r>
          </w:p>
        </w:tc>
        <w:tc>
          <w:tcPr>
            <w:tcW w:w="2594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solve problems involving addition, subtraction, multiplication and division </w:t>
            </w:r>
          </w:p>
          <w:p>
            <w:pPr>
              <w:spacing w:after="0" w:line="240" w:lineRule="auto"/>
            </w:pPr>
          </w:p>
        </w:tc>
      </w:tr>
      <w:tr>
        <w:trPr>
          <w:trHeight w:val="1139"/>
        </w:trPr>
        <w:tc>
          <w:tcPr>
            <w:tcW w:w="259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solve problems involving addition, subtraction, multiplication and division and a combination of these, including understanding the meaning of the equals sign</w:t>
            </w:r>
          </w:p>
        </w:tc>
        <w:tc>
          <w:tcPr>
            <w:tcW w:w="2594" w:type="dxa"/>
            <w:shd w:val="clear" w:color="auto" w:fill="auto"/>
          </w:tcPr>
          <w:p>
            <w:pPr>
              <w:spacing w:after="0" w:line="240" w:lineRule="auto"/>
            </w:pPr>
          </w:p>
        </w:tc>
      </w:tr>
      <w:tr>
        <w:trPr>
          <w:trHeight w:val="1139"/>
        </w:trPr>
        <w:tc>
          <w:tcPr>
            <w:tcW w:w="259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vMerge/>
            <w:shd w:val="clear" w:color="auto" w:fill="auto"/>
          </w:tcPr>
          <w:p>
            <w:pPr>
              <w:spacing w:after="0" w:line="240" w:lineRule="auto"/>
            </w:pPr>
          </w:p>
        </w:tc>
        <w:tc>
          <w:tcPr>
            <w:tcW w:w="2593" w:type="dxa"/>
            <w:shd w:val="clear" w:color="auto" w:fill="auto"/>
          </w:tcPr>
          <w:p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solve problems involving multiplication and division, including scaling by simple fractions and problems involving simple rates</w:t>
            </w:r>
          </w:p>
        </w:tc>
        <w:tc>
          <w:tcPr>
            <w:tcW w:w="2594" w:type="dxa"/>
            <w:shd w:val="clear" w:color="auto" w:fill="auto"/>
          </w:tcPr>
          <w:p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solve problems involving similar shapes where the scale factor is known or can be found </w:t>
            </w:r>
          </w:p>
          <w:p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(copied from Ratio and Proportion)</w:t>
            </w:r>
          </w:p>
        </w:tc>
      </w:tr>
    </w:tbl>
    <w:p/>
    <w:p/>
    <w:p/>
    <w:p/>
    <w:p/>
    <w:p/>
    <w:p/>
    <w:sectPr>
      <w:headerReference w:type="even" r:id="rId7"/>
      <w:headerReference w:type="default" r:id="rId8"/>
      <w:headerReference w:type="first" r:id="rId9"/>
      <w:pgSz w:w="16838" w:h="11906" w:orient="landscape"/>
      <w:pgMar w:top="851" w:right="1103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1" o:spid="_x0000_s2050" type="#_x0000_t75" style="position:absolute;margin-left:0;margin-top:0;width:450.7pt;height:450.7pt;z-index:-251657216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COP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2" o:spid="_x0000_s2051" type="#_x0000_t75" style="position:absolute;margin-left:335pt;margin-top:-177.55pt;width:627.05pt;height:627.05pt;z-index:251660288;mso-position-horizontal-relative:margin;mso-position-vertical-relative:margin" o:allowincell="f">
          <v:imagedata r:id="rId1" o:title="BPS LOGO ROUND - WHITE BORDER" gain="19661f" blacklevel="22938f"/>
          <w10:wrap anchorx="margin" anchory="margin"/>
        </v:shape>
      </w:pict>
    </w:r>
    <w:r>
      <w:tab/>
      <w:t>BPS</w:t>
    </w:r>
    <w:r>
      <w:tab/>
      <w:t>FRACTIONS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0" o:spid="_x0000_s2049" type="#_x0000_t75" style="position:absolute;margin-left:0;margin-top:0;width:450.7pt;height:450.7pt;z-index:-251658240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E563780C-47DB-4AEA-804F-062EE88BC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P">
    <w:name w:val="COP"/>
    <w:basedOn w:val="Normal"/>
    <w:link w:val="COPChar"/>
    <w:autoRedefine/>
    <w:qFormat/>
    <w:pPr>
      <w:shd w:val="clear" w:color="auto" w:fill="FDAB9D"/>
      <w:ind w:right="2529" w:hanging="851"/>
    </w:pPr>
    <w:rPr>
      <w:rFonts w:ascii="Avenir Book" w:hAnsi="Avenir Book"/>
      <w:b/>
      <w:bCs/>
      <w:sz w:val="36"/>
      <w:szCs w:val="36"/>
    </w:rPr>
  </w:style>
  <w:style w:type="character" w:customStyle="1" w:styleId="COPChar">
    <w:name w:val="COP Char"/>
    <w:basedOn w:val="DefaultParagraphFont"/>
    <w:link w:val="COP"/>
    <w:rPr>
      <w:rFonts w:ascii="Avenir Book" w:hAnsi="Avenir Book"/>
      <w:b/>
      <w:bCs/>
      <w:sz w:val="36"/>
      <w:szCs w:val="36"/>
      <w:shd w:val="clear" w:color="auto" w:fill="FDAB9D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arkr\Documents\Custom%20Office%20Templates\Curri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685F0-F96B-48B8-ABB8-66D48CE87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Curric</Template>
  <TotalTime>0</TotalTime>
  <Pages>7</Pages>
  <Words>1169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Clark</dc:creator>
  <cp:keywords/>
  <dc:description/>
  <cp:lastModifiedBy>Richard Clark</cp:lastModifiedBy>
  <cp:revision>2</cp:revision>
  <dcterms:created xsi:type="dcterms:W3CDTF">2021-07-14T12:02:00Z</dcterms:created>
  <dcterms:modified xsi:type="dcterms:W3CDTF">2021-07-14T12:02:00Z</dcterms:modified>
</cp:coreProperties>
</file>