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418"/>
        <w:tblW w:w="0" w:type="auto"/>
        <w:tblLook w:val="04A0" w:firstRow="1" w:lastRow="0" w:firstColumn="1" w:lastColumn="0" w:noHBand="0" w:noVBand="1"/>
      </w:tblPr>
      <w:tblGrid>
        <w:gridCol w:w="988"/>
        <w:gridCol w:w="1983"/>
        <w:gridCol w:w="1984"/>
        <w:gridCol w:w="1984"/>
        <w:gridCol w:w="1983"/>
        <w:gridCol w:w="1984"/>
        <w:gridCol w:w="1984"/>
        <w:gridCol w:w="1984"/>
      </w:tblGrid>
      <w:tr w:rsidR="00A13004" w:rsidTr="00A13004">
        <w:tc>
          <w:tcPr>
            <w:tcW w:w="988" w:type="dxa"/>
          </w:tcPr>
          <w:p w:rsidR="00A13004" w:rsidRDefault="00A13004"/>
        </w:tc>
        <w:tc>
          <w:tcPr>
            <w:tcW w:w="1983" w:type="dxa"/>
            <w:vAlign w:val="center"/>
          </w:tcPr>
          <w:p w:rsidR="00A13004" w:rsidRPr="00A13004" w:rsidRDefault="00A13004" w:rsidP="00A13004">
            <w:pPr>
              <w:jc w:val="center"/>
              <w:rPr>
                <w:b/>
              </w:rPr>
            </w:pPr>
            <w:r w:rsidRPr="00A13004">
              <w:rPr>
                <w:b/>
              </w:rPr>
              <w:t>Reception</w:t>
            </w:r>
          </w:p>
        </w:tc>
        <w:tc>
          <w:tcPr>
            <w:tcW w:w="1984" w:type="dxa"/>
            <w:vAlign w:val="center"/>
          </w:tcPr>
          <w:p w:rsidR="00A13004" w:rsidRPr="00A13004" w:rsidRDefault="00A13004" w:rsidP="00A13004">
            <w:pPr>
              <w:jc w:val="center"/>
              <w:rPr>
                <w:b/>
              </w:rPr>
            </w:pPr>
            <w:r w:rsidRPr="00A13004">
              <w:rPr>
                <w:b/>
              </w:rPr>
              <w:t>Year 1</w:t>
            </w:r>
          </w:p>
        </w:tc>
        <w:tc>
          <w:tcPr>
            <w:tcW w:w="1984" w:type="dxa"/>
            <w:vAlign w:val="center"/>
          </w:tcPr>
          <w:p w:rsidR="00A13004" w:rsidRPr="00A13004" w:rsidRDefault="00A13004" w:rsidP="00A13004">
            <w:pPr>
              <w:jc w:val="center"/>
              <w:rPr>
                <w:b/>
              </w:rPr>
            </w:pPr>
            <w:r w:rsidRPr="00A13004">
              <w:rPr>
                <w:b/>
              </w:rPr>
              <w:t>Year 2</w:t>
            </w:r>
          </w:p>
        </w:tc>
        <w:tc>
          <w:tcPr>
            <w:tcW w:w="1983" w:type="dxa"/>
            <w:vAlign w:val="center"/>
          </w:tcPr>
          <w:p w:rsidR="00A13004" w:rsidRPr="00A13004" w:rsidRDefault="00A13004" w:rsidP="00A13004">
            <w:pPr>
              <w:jc w:val="center"/>
              <w:rPr>
                <w:b/>
              </w:rPr>
            </w:pPr>
            <w:r w:rsidRPr="00A13004">
              <w:rPr>
                <w:b/>
              </w:rPr>
              <w:t>Year 3</w:t>
            </w:r>
          </w:p>
        </w:tc>
        <w:tc>
          <w:tcPr>
            <w:tcW w:w="1984" w:type="dxa"/>
            <w:vAlign w:val="center"/>
          </w:tcPr>
          <w:p w:rsidR="00A13004" w:rsidRPr="00A13004" w:rsidRDefault="00A13004" w:rsidP="00A13004">
            <w:pPr>
              <w:jc w:val="center"/>
              <w:rPr>
                <w:b/>
              </w:rPr>
            </w:pPr>
            <w:r w:rsidRPr="00A13004">
              <w:rPr>
                <w:b/>
              </w:rPr>
              <w:t>Year 4</w:t>
            </w:r>
          </w:p>
        </w:tc>
        <w:tc>
          <w:tcPr>
            <w:tcW w:w="1984" w:type="dxa"/>
            <w:vAlign w:val="center"/>
          </w:tcPr>
          <w:p w:rsidR="00A13004" w:rsidRPr="00A13004" w:rsidRDefault="00A13004" w:rsidP="00A13004">
            <w:pPr>
              <w:jc w:val="center"/>
              <w:rPr>
                <w:b/>
              </w:rPr>
            </w:pPr>
            <w:r w:rsidRPr="00A13004">
              <w:rPr>
                <w:b/>
              </w:rPr>
              <w:t>Year 5</w:t>
            </w:r>
          </w:p>
        </w:tc>
        <w:tc>
          <w:tcPr>
            <w:tcW w:w="1984" w:type="dxa"/>
            <w:vAlign w:val="center"/>
          </w:tcPr>
          <w:p w:rsidR="00A13004" w:rsidRPr="00A13004" w:rsidRDefault="00A13004" w:rsidP="00A13004">
            <w:pPr>
              <w:jc w:val="center"/>
              <w:rPr>
                <w:b/>
              </w:rPr>
            </w:pPr>
            <w:r w:rsidRPr="00A13004">
              <w:rPr>
                <w:b/>
              </w:rPr>
              <w:t>Year 6</w:t>
            </w:r>
          </w:p>
        </w:tc>
      </w:tr>
      <w:tr w:rsidR="003B01A4" w:rsidTr="00A13004">
        <w:trPr>
          <w:cantSplit/>
          <w:trHeight w:val="1134"/>
        </w:trPr>
        <w:tc>
          <w:tcPr>
            <w:tcW w:w="988" w:type="dxa"/>
            <w:textDirection w:val="btLr"/>
            <w:vAlign w:val="center"/>
          </w:tcPr>
          <w:p w:rsidR="003B01A4" w:rsidRPr="00A13004" w:rsidRDefault="003B01A4" w:rsidP="00A1300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Games </w:t>
            </w:r>
          </w:p>
        </w:tc>
        <w:tc>
          <w:tcPr>
            <w:tcW w:w="1983" w:type="dxa"/>
            <w:vMerge w:val="restart"/>
          </w:tcPr>
          <w:p w:rsidR="00326257" w:rsidRDefault="00326257" w:rsidP="00670E96">
            <w:pPr>
              <w:rPr>
                <w:sz w:val="12"/>
                <w:szCs w:val="12"/>
              </w:rPr>
            </w:pPr>
          </w:p>
          <w:p w:rsidR="00C5218D" w:rsidRPr="00326257" w:rsidRDefault="00326257" w:rsidP="00670E96">
            <w:pPr>
              <w:rPr>
                <w:b/>
                <w:sz w:val="12"/>
                <w:szCs w:val="12"/>
                <w:u w:val="single"/>
              </w:rPr>
            </w:pPr>
            <w:r w:rsidRPr="00326257">
              <w:rPr>
                <w:b/>
                <w:sz w:val="12"/>
                <w:szCs w:val="12"/>
                <w:u w:val="single"/>
              </w:rPr>
              <w:t>Gross Motor Skills ELG</w:t>
            </w:r>
          </w:p>
          <w:p w:rsidR="00326257" w:rsidRDefault="00326257" w:rsidP="00670E96">
            <w:pPr>
              <w:rPr>
                <w:sz w:val="12"/>
                <w:szCs w:val="12"/>
              </w:rPr>
            </w:pPr>
          </w:p>
          <w:p w:rsidR="00326257" w:rsidRDefault="00326257" w:rsidP="00670E9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Children at the expected level of development will:</w:t>
            </w:r>
          </w:p>
          <w:p w:rsidR="00326257" w:rsidRDefault="00326257" w:rsidP="00326257">
            <w:pPr>
              <w:pStyle w:val="ListParagraph"/>
              <w:numPr>
                <w:ilvl w:val="0"/>
                <w:numId w:val="2"/>
              </w:num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Negotiate space and obstacles safely, with consideration for themselves and others;</w:t>
            </w:r>
          </w:p>
          <w:p w:rsidR="00326257" w:rsidRDefault="00326257" w:rsidP="00326257">
            <w:pPr>
              <w:pStyle w:val="ListParagraph"/>
              <w:numPr>
                <w:ilvl w:val="0"/>
                <w:numId w:val="2"/>
              </w:num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Demonstrate strength, balance and coordination when playing;</w:t>
            </w:r>
          </w:p>
          <w:p w:rsidR="00326257" w:rsidRDefault="00326257" w:rsidP="00326257">
            <w:pPr>
              <w:pStyle w:val="ListParagraph"/>
              <w:numPr>
                <w:ilvl w:val="0"/>
                <w:numId w:val="2"/>
              </w:num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Move energetically, such as running, jumping, dancing, hopping, skipping and climbing. </w:t>
            </w:r>
          </w:p>
          <w:p w:rsidR="00326257" w:rsidRDefault="00326257" w:rsidP="00326257">
            <w:pPr>
              <w:rPr>
                <w:sz w:val="12"/>
                <w:szCs w:val="12"/>
              </w:rPr>
            </w:pPr>
          </w:p>
          <w:p w:rsidR="00326257" w:rsidRPr="00326257" w:rsidRDefault="00326257" w:rsidP="00326257">
            <w:pPr>
              <w:rPr>
                <w:b/>
                <w:sz w:val="12"/>
                <w:szCs w:val="12"/>
                <w:u w:val="single"/>
              </w:rPr>
            </w:pPr>
            <w:r w:rsidRPr="00326257">
              <w:rPr>
                <w:b/>
                <w:sz w:val="12"/>
                <w:szCs w:val="12"/>
                <w:u w:val="single"/>
              </w:rPr>
              <w:t>Fine Motor Skills ELG</w:t>
            </w:r>
          </w:p>
          <w:p w:rsidR="00326257" w:rsidRDefault="00326257" w:rsidP="00326257">
            <w:pPr>
              <w:rPr>
                <w:sz w:val="12"/>
                <w:szCs w:val="12"/>
              </w:rPr>
            </w:pPr>
          </w:p>
          <w:p w:rsidR="00326257" w:rsidRDefault="00326257" w:rsidP="0032625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Children at the expected level of development will: </w:t>
            </w:r>
          </w:p>
          <w:p w:rsidR="00326257" w:rsidRDefault="00326257" w:rsidP="00326257">
            <w:pPr>
              <w:pStyle w:val="ListParagraph"/>
              <w:numPr>
                <w:ilvl w:val="0"/>
                <w:numId w:val="3"/>
              </w:num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Hold a pencil effectively in preparation for fluent writing – using the tripod grip in almost all cases;</w:t>
            </w:r>
          </w:p>
          <w:p w:rsidR="00326257" w:rsidRDefault="00326257" w:rsidP="00326257">
            <w:pPr>
              <w:pStyle w:val="ListParagraph"/>
              <w:numPr>
                <w:ilvl w:val="0"/>
                <w:numId w:val="3"/>
              </w:num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Use a range of small tools, including scissors, paintbrushes and cutlery;</w:t>
            </w:r>
          </w:p>
          <w:p w:rsidR="00326257" w:rsidRPr="00326257" w:rsidRDefault="00326257" w:rsidP="00326257">
            <w:pPr>
              <w:pStyle w:val="ListParagraph"/>
              <w:numPr>
                <w:ilvl w:val="0"/>
                <w:numId w:val="3"/>
              </w:num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Begin to show accuracy and care when drawing. </w:t>
            </w:r>
          </w:p>
        </w:tc>
        <w:tc>
          <w:tcPr>
            <w:tcW w:w="1984" w:type="dxa"/>
          </w:tcPr>
          <w:p w:rsidR="003B01A4" w:rsidRDefault="003B01A4" w:rsidP="001113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stop a ball with basic control. </w:t>
            </w:r>
          </w:p>
          <w:p w:rsidR="003B01A4" w:rsidRDefault="003B01A4" w:rsidP="001113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send a ball in the direction of another person and collect a ball. </w:t>
            </w:r>
          </w:p>
          <w:p w:rsidR="003B01A4" w:rsidRDefault="003B01A4" w:rsidP="001113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take part in sending and receiving activities with a partner. </w:t>
            </w:r>
          </w:p>
          <w:p w:rsidR="003B01A4" w:rsidRDefault="003B01A4" w:rsidP="001113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talk about exercising, safety and short-term effects of exercise.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984" w:type="dxa"/>
          </w:tcPr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stop, catch and strike a ball with control and accuracy.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pass a ball to someone else and receive a ball when moving.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take part in conditioned games with opponents.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Understands about exercising, being safe and the short-term effects of exercise. </w:t>
            </w:r>
          </w:p>
        </w:tc>
        <w:tc>
          <w:tcPr>
            <w:tcW w:w="1983" w:type="dxa"/>
          </w:tcPr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control, strike, catch a ball whilst moving and keeping possession with some accuracy.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accurately pass to someone else and be aware of space and how to use it.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choose simple tactics for sending and defending. </w:t>
            </w:r>
          </w:p>
        </w:tc>
        <w:tc>
          <w:tcPr>
            <w:tcW w:w="1984" w:type="dxa"/>
          </w:tcPr>
          <w:p w:rsidR="003B01A4" w:rsidRDefault="003B01A4" w:rsidP="001113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control, strike, catch a ball whilst moving and keep possession with some accuracy.</w:t>
            </w:r>
          </w:p>
          <w:p w:rsidR="003B01A4" w:rsidRDefault="003B01A4" w:rsidP="001113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accurately pass to someone else and is aware of space and how to use it. </w:t>
            </w:r>
          </w:p>
          <w:p w:rsidR="003B01A4" w:rsidRDefault="003B01A4" w:rsidP="001113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Begins to influence the conditioned games with opponents. </w:t>
            </w:r>
          </w:p>
          <w:p w:rsidR="003B01A4" w:rsidRPr="00A13004" w:rsidRDefault="003B01A4" w:rsidP="001113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describe what others do well. </w:t>
            </w:r>
          </w:p>
        </w:tc>
        <w:tc>
          <w:tcPr>
            <w:tcW w:w="1984" w:type="dxa"/>
          </w:tcPr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control, catch, send and receive a ball accurately whilst moving and keeping to the rules.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move with a ball in opposed situations (Quick sticks/Football) and attack and defend in a small sided game.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take part in a game with an understanding of tactics and rules and how to use this to help improve performance.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Understands and can use principles of exercise activities for warming up and recognise how exercise is good for health. </w:t>
            </w:r>
          </w:p>
        </w:tc>
        <w:tc>
          <w:tcPr>
            <w:tcW w:w="1984" w:type="dxa"/>
          </w:tcPr>
          <w:p w:rsidR="003B01A4" w:rsidRDefault="003B01A4" w:rsidP="004A4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control, catch, send and receive a ball accurately whilst moving and keeping to the rules.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combine accurate passing skills and techniques in games.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take part in a game with understanding of tactics and rules and how to use this to help improve performance.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Understands and can use principles of exercise activities for warming up and recognise how exercise is good for health.</w:t>
            </w:r>
          </w:p>
        </w:tc>
      </w:tr>
      <w:tr w:rsidR="003B01A4" w:rsidTr="00A13004">
        <w:trPr>
          <w:cantSplit/>
          <w:trHeight w:val="1134"/>
        </w:trPr>
        <w:tc>
          <w:tcPr>
            <w:tcW w:w="988" w:type="dxa"/>
            <w:textDirection w:val="btLr"/>
            <w:vAlign w:val="center"/>
          </w:tcPr>
          <w:p w:rsidR="003B01A4" w:rsidRPr="00A13004" w:rsidRDefault="003B01A4" w:rsidP="00A13004">
            <w:pPr>
              <w:ind w:left="113" w:right="113"/>
              <w:jc w:val="center"/>
              <w:rPr>
                <w:b/>
              </w:rPr>
            </w:pPr>
            <w:r w:rsidRPr="00296B06">
              <w:rPr>
                <w:b/>
                <w:sz w:val="18"/>
              </w:rPr>
              <w:t>Gymnastics</w:t>
            </w:r>
          </w:p>
        </w:tc>
        <w:tc>
          <w:tcPr>
            <w:tcW w:w="1983" w:type="dxa"/>
            <w:vMerge/>
          </w:tcPr>
          <w:p w:rsidR="003B01A4" w:rsidRPr="00A13004" w:rsidRDefault="003B01A4">
            <w:pPr>
              <w:rPr>
                <w:sz w:val="12"/>
                <w:szCs w:val="12"/>
              </w:rPr>
            </w:pPr>
          </w:p>
        </w:tc>
        <w:tc>
          <w:tcPr>
            <w:tcW w:w="1984" w:type="dxa"/>
          </w:tcPr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copy and explore basic gymnastics with some control and co-ordination.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select and link basic gymnastic actions together.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watch and discuss own work and the work of others.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safely perform a teacher led warm-up and cool-down.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use space safely showing awareness of others. </w:t>
            </w:r>
          </w:p>
        </w:tc>
        <w:tc>
          <w:tcPr>
            <w:tcW w:w="1984" w:type="dxa"/>
          </w:tcPr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copy, remember, explore and repeat a variety of basic gymnastics actions with control and co-ordination.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select and link basic gymnastic actions into fluent short movement phrases.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identify and describe the difference between my own and others work.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handle large apparatus safely and can explain the need for a warm-up and cool down. </w:t>
            </w:r>
          </w:p>
        </w:tc>
        <w:tc>
          <w:tcPr>
            <w:tcW w:w="1983" w:type="dxa"/>
          </w:tcPr>
          <w:p w:rsidR="003B01A4" w:rsidRDefault="003B01A4" w:rsidP="000B102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copy, remember, explore and repeat a variety of basic gymnastics actions with consistent control, co-ordination and quality.</w:t>
            </w:r>
          </w:p>
          <w:p w:rsidR="003B01A4" w:rsidRDefault="003B01A4" w:rsidP="000B102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select and link gymnastic actions fluently into longer movement phrases.</w:t>
            </w:r>
          </w:p>
          <w:p w:rsidR="003B01A4" w:rsidRDefault="003B01A4" w:rsidP="000B102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describe my own and others work noting similarities and differences.</w:t>
            </w:r>
          </w:p>
          <w:p w:rsidR="003B01A4" w:rsidRDefault="003B01A4" w:rsidP="000B102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make suggestions for improvement.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</w:p>
        </w:tc>
        <w:tc>
          <w:tcPr>
            <w:tcW w:w="1984" w:type="dxa"/>
          </w:tcPr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select and link gymnastics actions fluently into longer movement phrases.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describe my own and others work noting similarities and differences.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make suggestions for improvement.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work safely when handling a range of hand, small and large apparatus. </w:t>
            </w:r>
          </w:p>
        </w:tc>
        <w:tc>
          <w:tcPr>
            <w:tcW w:w="1984" w:type="dxa"/>
          </w:tcPr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copy, remember, explore and repeat increasingly complex gymnastics actions with some control, coordination, quality and clarify.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identify and act upon criteria to refine, improve and modify gymnastics actions and sequences.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work safely on apparatus. </w:t>
            </w:r>
          </w:p>
        </w:tc>
        <w:tc>
          <w:tcPr>
            <w:tcW w:w="1984" w:type="dxa"/>
          </w:tcPr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select and link increasingly complex gymnastics actions fluently into individual, pair and group sequences.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work safely on apparatus and explain how to use it safely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organise themselves and others to warm-up safely. </w:t>
            </w:r>
          </w:p>
        </w:tc>
      </w:tr>
      <w:tr w:rsidR="003B01A4" w:rsidTr="00A13004">
        <w:trPr>
          <w:cantSplit/>
          <w:trHeight w:val="1134"/>
        </w:trPr>
        <w:tc>
          <w:tcPr>
            <w:tcW w:w="988" w:type="dxa"/>
            <w:textDirection w:val="btLr"/>
            <w:vAlign w:val="center"/>
          </w:tcPr>
          <w:p w:rsidR="003B01A4" w:rsidRPr="00A13004" w:rsidRDefault="003B01A4" w:rsidP="00A1300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Dance </w:t>
            </w:r>
          </w:p>
        </w:tc>
        <w:tc>
          <w:tcPr>
            <w:tcW w:w="1983" w:type="dxa"/>
            <w:vMerge/>
          </w:tcPr>
          <w:p w:rsidR="003B01A4" w:rsidRPr="00A13004" w:rsidRDefault="003B01A4">
            <w:pPr>
              <w:rPr>
                <w:sz w:val="12"/>
                <w:szCs w:val="12"/>
              </w:rPr>
            </w:pPr>
          </w:p>
        </w:tc>
        <w:tc>
          <w:tcPr>
            <w:tcW w:w="1984" w:type="dxa"/>
          </w:tcPr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copy and explore basic body patterns and movements.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remember simple dance steps and perform them in a controlled manner.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choose actions and link them with sounds and music.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safely perform teacher-led warm-ups and describe and discuss the work of others. </w:t>
            </w:r>
          </w:p>
        </w:tc>
        <w:tc>
          <w:tcPr>
            <w:tcW w:w="1984" w:type="dxa"/>
          </w:tcPr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perform with control and coordination.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respond imaginatively to a variety of stimuli.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vary the dynamics, levels, speed and direction of my phrase/motif.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discuss my own and others work with simple vocabulary. </w:t>
            </w:r>
          </w:p>
        </w:tc>
        <w:tc>
          <w:tcPr>
            <w:tcW w:w="1983" w:type="dxa"/>
          </w:tcPr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improvise freely on my own and with a partner.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translate ideas from a variety of stimuli into movement.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compare, develop and adapt movement motifs to create longer dances. </w:t>
            </w:r>
          </w:p>
        </w:tc>
        <w:tc>
          <w:tcPr>
            <w:tcW w:w="1984" w:type="dxa"/>
          </w:tcPr>
          <w:p w:rsidR="003B01A4" w:rsidRDefault="003B01A4" w:rsidP="0066403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improvise freely on my own and with a partner.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use dance vocabulary to compare and improve their work.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recognise changes in their bodies and can give reasons why PE is good for my health. </w:t>
            </w:r>
          </w:p>
        </w:tc>
        <w:tc>
          <w:tcPr>
            <w:tcW w:w="1984" w:type="dxa"/>
          </w:tcPr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demonstrate precision, control and fluency in response to stimuli. </w:t>
            </w:r>
          </w:p>
          <w:p w:rsidR="003B01A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vary dynamics and develop actions with partners or as part of a group.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demonstrate rhythm and spatial awareness. </w:t>
            </w:r>
          </w:p>
        </w:tc>
        <w:tc>
          <w:tcPr>
            <w:tcW w:w="1984" w:type="dxa"/>
          </w:tcPr>
          <w:p w:rsidR="003B01A4" w:rsidRDefault="003B01A4" w:rsidP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demonstrate precision, control and fluency in response to stimuli. </w:t>
            </w:r>
          </w:p>
          <w:p w:rsidR="003B01A4" w:rsidRDefault="003B01A4" w:rsidP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vary dynamics and develop actions with partners or as part of a group. </w:t>
            </w:r>
          </w:p>
          <w:p w:rsidR="003B01A4" w:rsidRPr="00A13004" w:rsidRDefault="003B01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modify own performances and the work of others. </w:t>
            </w:r>
          </w:p>
        </w:tc>
      </w:tr>
      <w:tr w:rsidR="00A13004" w:rsidTr="00A13004">
        <w:trPr>
          <w:cantSplit/>
          <w:trHeight w:val="1134"/>
        </w:trPr>
        <w:tc>
          <w:tcPr>
            <w:tcW w:w="988" w:type="dxa"/>
            <w:textDirection w:val="btLr"/>
            <w:vAlign w:val="center"/>
          </w:tcPr>
          <w:p w:rsidR="00A13004" w:rsidRPr="00A13004" w:rsidRDefault="004A46C1" w:rsidP="00A13004">
            <w:pPr>
              <w:ind w:left="113" w:right="113"/>
              <w:jc w:val="center"/>
              <w:rPr>
                <w:b/>
              </w:rPr>
            </w:pPr>
            <w:r w:rsidRPr="004A46C1">
              <w:rPr>
                <w:b/>
                <w:sz w:val="14"/>
              </w:rPr>
              <w:t>Outdoor &amp; Adventurous</w:t>
            </w:r>
            <w:r>
              <w:rPr>
                <w:b/>
                <w:sz w:val="14"/>
              </w:rPr>
              <w:t xml:space="preserve"> Activity </w:t>
            </w:r>
          </w:p>
        </w:tc>
        <w:tc>
          <w:tcPr>
            <w:tcW w:w="1983" w:type="dxa"/>
          </w:tcPr>
          <w:p w:rsidR="00A13004" w:rsidRPr="00A13004" w:rsidRDefault="00A13004">
            <w:pPr>
              <w:rPr>
                <w:sz w:val="12"/>
                <w:szCs w:val="12"/>
              </w:rPr>
            </w:pPr>
          </w:p>
        </w:tc>
        <w:tc>
          <w:tcPr>
            <w:tcW w:w="1984" w:type="dxa"/>
          </w:tcPr>
          <w:p w:rsidR="00A13004" w:rsidRPr="00A13004" w:rsidRDefault="00A13004">
            <w:pPr>
              <w:rPr>
                <w:sz w:val="12"/>
                <w:szCs w:val="12"/>
              </w:rPr>
            </w:pPr>
          </w:p>
        </w:tc>
        <w:tc>
          <w:tcPr>
            <w:tcW w:w="1984" w:type="dxa"/>
          </w:tcPr>
          <w:p w:rsidR="00A13004" w:rsidRPr="00A13004" w:rsidRDefault="00A13004">
            <w:pPr>
              <w:rPr>
                <w:sz w:val="12"/>
                <w:szCs w:val="12"/>
              </w:rPr>
            </w:pPr>
          </w:p>
        </w:tc>
        <w:tc>
          <w:tcPr>
            <w:tcW w:w="1983" w:type="dxa"/>
          </w:tcPr>
          <w:p w:rsidR="00A13004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follow a map when on a familiar route. </w:t>
            </w:r>
          </w:p>
          <w:p w:rsidR="00A06A20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use clues to follow a route. </w:t>
            </w:r>
          </w:p>
          <w:p w:rsidR="00A06A20" w:rsidRPr="00A13004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follow a route safely. </w:t>
            </w:r>
          </w:p>
        </w:tc>
        <w:tc>
          <w:tcPr>
            <w:tcW w:w="1984" w:type="dxa"/>
          </w:tcPr>
          <w:p w:rsidR="00A13004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work as a team to solve problems. </w:t>
            </w:r>
          </w:p>
          <w:p w:rsidR="00A06A20" w:rsidRPr="00A13004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follow instructions to complete activities safely. </w:t>
            </w:r>
          </w:p>
        </w:tc>
        <w:tc>
          <w:tcPr>
            <w:tcW w:w="1984" w:type="dxa"/>
          </w:tcPr>
          <w:p w:rsidR="00A13004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follow a map in an unknown location. </w:t>
            </w:r>
          </w:p>
          <w:p w:rsidR="00A06A20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use clues and a compass to navigate a route. </w:t>
            </w:r>
          </w:p>
          <w:p w:rsidR="00A06A20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change my route to overcome a problem. </w:t>
            </w:r>
          </w:p>
          <w:p w:rsidR="00A06A20" w:rsidRPr="00A13004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use new information to change my route. </w:t>
            </w:r>
          </w:p>
        </w:tc>
        <w:tc>
          <w:tcPr>
            <w:tcW w:w="1984" w:type="dxa"/>
          </w:tcPr>
          <w:p w:rsidR="00A13004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work together to solve problems and trust team members. </w:t>
            </w:r>
          </w:p>
          <w:p w:rsidR="00A06A20" w:rsidRPr="00A13004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plan and communicate with others taking account of safety and danger. </w:t>
            </w:r>
          </w:p>
        </w:tc>
      </w:tr>
      <w:tr w:rsidR="004A46C1" w:rsidTr="00A13004">
        <w:trPr>
          <w:cantSplit/>
          <w:trHeight w:val="1134"/>
        </w:trPr>
        <w:tc>
          <w:tcPr>
            <w:tcW w:w="988" w:type="dxa"/>
            <w:textDirection w:val="btLr"/>
            <w:vAlign w:val="center"/>
          </w:tcPr>
          <w:p w:rsidR="004A46C1" w:rsidRPr="004A46C1" w:rsidRDefault="004A46C1" w:rsidP="00A13004">
            <w:pPr>
              <w:ind w:left="113" w:right="113"/>
              <w:jc w:val="center"/>
              <w:rPr>
                <w:b/>
                <w:sz w:val="14"/>
              </w:rPr>
            </w:pPr>
            <w:r w:rsidRPr="004A46C1">
              <w:rPr>
                <w:b/>
                <w:sz w:val="20"/>
              </w:rPr>
              <w:t>Swimming</w:t>
            </w:r>
          </w:p>
        </w:tc>
        <w:tc>
          <w:tcPr>
            <w:tcW w:w="1983" w:type="dxa"/>
          </w:tcPr>
          <w:p w:rsidR="004A46C1" w:rsidRPr="00A13004" w:rsidRDefault="004A46C1">
            <w:pPr>
              <w:rPr>
                <w:sz w:val="12"/>
                <w:szCs w:val="12"/>
              </w:rPr>
            </w:pPr>
          </w:p>
        </w:tc>
        <w:tc>
          <w:tcPr>
            <w:tcW w:w="1984" w:type="dxa"/>
          </w:tcPr>
          <w:p w:rsidR="004A46C1" w:rsidRPr="00A13004" w:rsidRDefault="004A46C1">
            <w:pPr>
              <w:rPr>
                <w:sz w:val="12"/>
                <w:szCs w:val="12"/>
              </w:rPr>
            </w:pPr>
          </w:p>
        </w:tc>
        <w:tc>
          <w:tcPr>
            <w:tcW w:w="1984" w:type="dxa"/>
          </w:tcPr>
          <w:p w:rsidR="004A46C1" w:rsidRPr="00A13004" w:rsidRDefault="004A46C1">
            <w:pPr>
              <w:rPr>
                <w:sz w:val="12"/>
                <w:szCs w:val="12"/>
              </w:rPr>
            </w:pPr>
          </w:p>
        </w:tc>
        <w:tc>
          <w:tcPr>
            <w:tcW w:w="1983" w:type="dxa"/>
          </w:tcPr>
          <w:p w:rsidR="004A46C1" w:rsidRPr="00A13004" w:rsidRDefault="004A46C1">
            <w:pPr>
              <w:rPr>
                <w:sz w:val="12"/>
                <w:szCs w:val="12"/>
              </w:rPr>
            </w:pPr>
          </w:p>
        </w:tc>
        <w:tc>
          <w:tcPr>
            <w:tcW w:w="1984" w:type="dxa"/>
          </w:tcPr>
          <w:p w:rsidR="004A46C1" w:rsidRPr="00A13004" w:rsidRDefault="004A46C1">
            <w:pPr>
              <w:rPr>
                <w:sz w:val="12"/>
                <w:szCs w:val="12"/>
              </w:rPr>
            </w:pPr>
          </w:p>
        </w:tc>
        <w:tc>
          <w:tcPr>
            <w:tcW w:w="1984" w:type="dxa"/>
          </w:tcPr>
          <w:p w:rsidR="007546E7" w:rsidRDefault="007546E7" w:rsidP="007546E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swim competently, confidently and proficiently over a distance of at least 25 metres. </w:t>
            </w:r>
          </w:p>
          <w:p w:rsidR="007546E7" w:rsidRDefault="007546E7" w:rsidP="007546E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use a range of strokes effectively (for example, front crawl, backstroke and breaststroke). </w:t>
            </w:r>
          </w:p>
          <w:p w:rsidR="004A46C1" w:rsidRPr="00A13004" w:rsidRDefault="007546E7" w:rsidP="007546E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Can perform safe self-rescue in different water-based situations.</w:t>
            </w:r>
          </w:p>
        </w:tc>
        <w:tc>
          <w:tcPr>
            <w:tcW w:w="1984" w:type="dxa"/>
          </w:tcPr>
          <w:p w:rsidR="004A46C1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swim competently, confidently and proficiently over a distance of at least 25 metres. </w:t>
            </w:r>
          </w:p>
          <w:p w:rsidR="00A06A20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use a range of strokes effectively (for example, front crawl, backstroke and breaststroke). </w:t>
            </w:r>
          </w:p>
          <w:p w:rsidR="00A06A20" w:rsidRPr="00A13004" w:rsidRDefault="00A06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Can perform safe self-rescue in different water-based situations. </w:t>
            </w:r>
          </w:p>
        </w:tc>
      </w:tr>
    </w:tbl>
    <w:p w:rsidR="00E50324" w:rsidRDefault="00E50324"/>
    <w:sectPr w:rsidR="00E50324">
      <w:headerReference w:type="even" r:id="rId8"/>
      <w:headerReference w:type="default" r:id="rId9"/>
      <w:headerReference w:type="first" r:id="rId10"/>
      <w:pgSz w:w="16838" w:h="11906" w:orient="landscape"/>
      <w:pgMar w:top="851" w:right="110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374" w:rsidRDefault="00484374">
      <w:pPr>
        <w:spacing w:after="0" w:line="240" w:lineRule="auto"/>
      </w:pPr>
      <w:r>
        <w:separator/>
      </w:r>
    </w:p>
  </w:endnote>
  <w:endnote w:type="continuationSeparator" w:id="0">
    <w:p w:rsidR="00484374" w:rsidRDefault="00484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374" w:rsidRDefault="00484374">
      <w:pPr>
        <w:spacing w:after="0" w:line="240" w:lineRule="auto"/>
      </w:pPr>
      <w:r>
        <w:separator/>
      </w:r>
    </w:p>
  </w:footnote>
  <w:footnote w:type="continuationSeparator" w:id="0">
    <w:p w:rsidR="00484374" w:rsidRDefault="00484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324" w:rsidRDefault="0032625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324" w:rsidRDefault="00326257">
    <w:pPr>
      <w:pStyle w:val="CO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 w:rsidR="00A13004">
      <w:tab/>
      <w:t xml:space="preserve">BPS Progression Map for </w:t>
    </w:r>
    <w:r w:rsidR="00296B06">
      <w:t xml:space="preserve">Physical Education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324" w:rsidRDefault="0032625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E62F05"/>
    <w:multiLevelType w:val="hybridMultilevel"/>
    <w:tmpl w:val="3746C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C522804"/>
    <w:multiLevelType w:val="hybridMultilevel"/>
    <w:tmpl w:val="914A7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2ED7B06"/>
    <w:multiLevelType w:val="hybridMultilevel"/>
    <w:tmpl w:val="F2CACF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24"/>
    <w:rsid w:val="000B102E"/>
    <w:rsid w:val="000D2F3A"/>
    <w:rsid w:val="00111303"/>
    <w:rsid w:val="00296B06"/>
    <w:rsid w:val="00326257"/>
    <w:rsid w:val="003B01A4"/>
    <w:rsid w:val="004501BA"/>
    <w:rsid w:val="00484374"/>
    <w:rsid w:val="004A46C1"/>
    <w:rsid w:val="0066403E"/>
    <w:rsid w:val="00670E96"/>
    <w:rsid w:val="007546E7"/>
    <w:rsid w:val="00A06A20"/>
    <w:rsid w:val="00A13004"/>
    <w:rsid w:val="00C5218D"/>
    <w:rsid w:val="00E5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B696010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pPr>
      <w:shd w:val="clear" w:color="auto" w:fill="FDAB9D"/>
      <w:ind w:right="2529"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rsid w:val="003B01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97365-CE9A-47B1-9E2E-341AD495B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114</TotalTime>
  <Pages>1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Claire Paisley</cp:lastModifiedBy>
  <cp:revision>7</cp:revision>
  <dcterms:created xsi:type="dcterms:W3CDTF">2021-06-25T13:55:00Z</dcterms:created>
  <dcterms:modified xsi:type="dcterms:W3CDTF">2021-07-15T19:29:00Z</dcterms:modified>
</cp:coreProperties>
</file>